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1.svg" ContentType="image/svg+xml"/>
  <Override PartName="/word/media/image3.svg" ContentType="image/svg+xml"/>
  <Override PartName="/word/media/image5.svg" ContentType="image/svg+xml"/>
  <Override PartName="/word/media/image7.svg" ContentType="image/svg+xml"/>
  <Override PartName="/word/media/image9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7A7E96">
      <w:pPr>
        <w:pStyle w:val="4"/>
        <w:spacing w:before="360" w:beforeLines="150" w:after="120" w:afterLines="50" w:line="320" w:lineRule="exact"/>
        <w:jc w:val="center"/>
        <w:rPr>
          <w:rFonts w:hint="eastAsia" w:ascii="微软雅黑" w:hAnsi="微软雅黑" w:eastAsia="微软雅黑"/>
          <w:b/>
          <w:sz w:val="36"/>
          <w:szCs w:val="36"/>
          <w:lang w:val="en-US" w:eastAsia="zh-CN"/>
        </w:rPr>
      </w:pPr>
      <w:r>
        <w:rPr>
          <w:rFonts w:hint="default" w:ascii="微软雅黑" w:hAnsi="微软雅黑" w:eastAsia="微软雅黑"/>
          <w:b/>
          <w:sz w:val="36"/>
          <w:szCs w:val="36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-3175</wp:posOffset>
            </wp:positionH>
            <wp:positionV relativeFrom="paragraph">
              <wp:posOffset>59055</wp:posOffset>
            </wp:positionV>
            <wp:extent cx="756920" cy="1065530"/>
            <wp:effectExtent l="9525" t="9525" r="10795" b="22225"/>
            <wp:wrapNone/>
            <wp:docPr id="9" name="图片 1" descr="F:/浏览器下载/简历头像.jpg简历头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 descr="F:/浏览器下载/简历头像.jpg简历头像"/>
                    <pic:cNvPicPr>
                      <a:picLocks noChangeAspect="1"/>
                    </pic:cNvPicPr>
                  </pic:nvPicPr>
                  <pic:blipFill>
                    <a:blip r:embed="rId4"/>
                    <a:srcRect l="14482" r="14482"/>
                    <a:stretch>
                      <a:fillRect/>
                    </a:stretch>
                  </pic:blipFill>
                  <pic:spPr>
                    <a:xfrm>
                      <a:off x="0" y="0"/>
                      <a:ext cx="756920" cy="10655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b/>
          <w:sz w:val="36"/>
          <w:szCs w:val="36"/>
          <w:lang w:val="en-US" w:eastAsia="zh-CN"/>
        </w:rPr>
        <w:t>唐诗涵</w:t>
      </w:r>
    </w:p>
    <w:p w14:paraId="62F2B3A0">
      <w:pPr>
        <w:pStyle w:val="4"/>
        <w:spacing w:before="360" w:beforeLines="150" w:after="120" w:afterLines="50" w:line="320" w:lineRule="exact"/>
        <w:jc w:val="center"/>
        <w:rPr>
          <w:rFonts w:hint="default" w:ascii="微软雅黑" w:hAnsi="微软雅黑" w:eastAsia="微软雅黑"/>
          <w:b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/>
          <w:b/>
          <w:sz w:val="22"/>
          <w:szCs w:val="22"/>
          <w:lang w:val="en-US" w:eastAsia="zh-CN"/>
        </w:rPr>
        <w:t>求职意向：市场营销专员</w:t>
      </w:r>
    </w:p>
    <w:p w14:paraId="09D7BCC2">
      <w:pPr>
        <w:pStyle w:val="4"/>
        <w:spacing w:line="320" w:lineRule="exact"/>
        <w:jc w:val="center"/>
        <w:rPr>
          <w:rFonts w:hint="default" w:ascii="微软雅黑" w:hAnsi="微软雅黑" w:eastAsia="微软雅黑"/>
          <w:sz w:val="20"/>
          <w:szCs w:val="20"/>
          <w:lang w:val="en-US" w:eastAsia="zh-CN"/>
        </w:rPr>
      </w:pPr>
      <w:bookmarkStart w:id="0" w:name="OLE_LINK3"/>
      <w:bookmarkStart w:id="1" w:name="OLE_LINK5"/>
      <w:bookmarkStart w:id="2" w:name="OLE_LINK4"/>
      <w:r>
        <w:rPr>
          <w:rFonts w:ascii="微软雅黑" w:hAnsi="微软雅黑" w:eastAsia="微软雅黑"/>
          <w:sz w:val="20"/>
          <w:szCs w:val="20"/>
        </w:rPr>
        <w:t>(+86</w:t>
      </w:r>
      <w:r>
        <w:rPr>
          <w:rFonts w:hint="eastAsia" w:ascii="微软雅黑" w:hAnsi="微软雅黑" w:eastAsia="微软雅黑"/>
          <w:sz w:val="20"/>
          <w:szCs w:val="20"/>
        </w:rPr>
        <w:t>)</w:t>
      </w:r>
      <w:r>
        <w:rPr>
          <w:rFonts w:hint="eastAsia" w:ascii="微软雅黑" w:hAnsi="微软雅黑" w:eastAsia="微软雅黑"/>
          <w:sz w:val="20"/>
          <w:szCs w:val="20"/>
          <w:lang w:val="en-US" w:eastAsia="zh-CN"/>
        </w:rPr>
        <w:t>****</w:t>
      </w:r>
      <w:r>
        <w:rPr>
          <w:rFonts w:ascii="微软雅黑" w:hAnsi="微软雅黑" w:eastAsia="微软雅黑"/>
          <w:sz w:val="20"/>
          <w:szCs w:val="20"/>
        </w:rPr>
        <w:t>-</w:t>
      </w:r>
      <w:r>
        <w:rPr>
          <w:rFonts w:hint="eastAsia" w:ascii="微软雅黑" w:hAnsi="微软雅黑" w:eastAsia="微软雅黑"/>
          <w:sz w:val="20"/>
          <w:szCs w:val="20"/>
          <w:lang w:val="en-US" w:eastAsia="zh-CN"/>
        </w:rPr>
        <w:t>****</w:t>
      </w:r>
      <w:r>
        <w:rPr>
          <w:rFonts w:ascii="微软雅黑" w:hAnsi="微软雅黑" w:eastAsia="微软雅黑"/>
          <w:sz w:val="20"/>
          <w:szCs w:val="20"/>
        </w:rPr>
        <w:t>-</w:t>
      </w:r>
      <w:bookmarkStart w:id="3" w:name="OLE_LINK9"/>
      <w:bookmarkStart w:id="4" w:name="OLE_LINK8"/>
      <w:r>
        <w:rPr>
          <w:rFonts w:hint="eastAsia" w:ascii="微软雅黑" w:hAnsi="微软雅黑" w:eastAsia="微软雅黑"/>
          <w:sz w:val="20"/>
          <w:szCs w:val="20"/>
          <w:lang w:val="en-US" w:eastAsia="zh-CN"/>
        </w:rPr>
        <w:t>8858</w:t>
      </w:r>
      <w:r>
        <w:rPr>
          <w:rFonts w:ascii="微软雅黑" w:hAnsi="微软雅黑" w:eastAsia="微软雅黑"/>
          <w:sz w:val="20"/>
          <w:szCs w:val="20"/>
        </w:rPr>
        <w:t xml:space="preserve"> |</w:t>
      </w:r>
      <w:bookmarkEnd w:id="3"/>
      <w:bookmarkEnd w:id="4"/>
      <w:r>
        <w:rPr>
          <w:rFonts w:ascii="微软雅黑" w:hAnsi="微软雅黑" w:eastAsia="微软雅黑"/>
          <w:sz w:val="20"/>
          <w:szCs w:val="20"/>
        </w:rPr>
        <w:t xml:space="preserve"> </w:t>
      </w:r>
      <w:r>
        <w:rPr>
          <w:rFonts w:hint="eastAsia" w:ascii="微软雅黑" w:hAnsi="微软雅黑" w:eastAsia="微软雅黑"/>
          <w:sz w:val="20"/>
          <w:szCs w:val="20"/>
          <w:lang w:val="en-US" w:eastAsia="zh-CN"/>
        </w:rPr>
        <w:t>你的邮箱</w:t>
      </w:r>
      <w:r>
        <w:rPr>
          <w:rFonts w:ascii="微软雅黑" w:hAnsi="微软雅黑" w:eastAsia="微软雅黑"/>
          <w:sz w:val="20"/>
          <w:szCs w:val="20"/>
        </w:rPr>
        <w:t xml:space="preserve">@.com | </w:t>
      </w:r>
      <w:r>
        <w:rPr>
          <w:rFonts w:hint="eastAsia" w:ascii="微软雅黑" w:hAnsi="微软雅黑" w:eastAsia="微软雅黑"/>
          <w:sz w:val="20"/>
          <w:szCs w:val="20"/>
        </w:rPr>
        <w:t>微信号：</w:t>
      </w:r>
      <w:r>
        <w:rPr>
          <w:rFonts w:hint="eastAsia" w:ascii="微软雅黑" w:hAnsi="微软雅黑" w:eastAsia="微软雅黑"/>
          <w:sz w:val="20"/>
          <w:szCs w:val="20"/>
          <w:lang w:val="en-US" w:eastAsia="zh-CN"/>
        </w:rPr>
        <w:t>***********</w:t>
      </w:r>
    </w:p>
    <w:bookmarkEnd w:id="0"/>
    <w:bookmarkEnd w:id="1"/>
    <w:bookmarkEnd w:id="2"/>
    <w:p w14:paraId="34710464">
      <w:pPr>
        <w:keepNext w:val="0"/>
        <w:keepLines w:val="0"/>
        <w:pageBreakBefore w:val="0"/>
        <w:widowControl/>
        <w:pBdr>
          <w:bottom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Lines="100" w:line="340" w:lineRule="exact"/>
        <w:textAlignment w:val="auto"/>
        <w:rPr>
          <w:rFonts w:ascii="微软雅黑" w:hAnsi="微软雅黑" w:eastAsia="微软雅黑"/>
          <w:b/>
          <w:bCs w:val="0"/>
          <w:sz w:val="22"/>
          <w:szCs w:val="22"/>
        </w:rPr>
      </w:pPr>
      <w:r>
        <w:rPr>
          <w:sz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692150</wp:posOffset>
            </wp:positionH>
            <wp:positionV relativeFrom="paragraph">
              <wp:posOffset>145415</wp:posOffset>
            </wp:positionV>
            <wp:extent cx="203200" cy="203200"/>
            <wp:effectExtent l="0" t="0" r="10160" b="10795"/>
            <wp:wrapNone/>
            <wp:docPr id="41" name="图片 41" descr="教育理念"/>
            <wp:cNvGraphicFramePr>
              <a:graphicFrameLocks xmlns:a="http://schemas.openxmlformats.org/drawingml/2006/main" noChangeAspect="1"/>
              <a:extLst xmlns:a="http://schemas.openxmlformats.org/drawingml/2006/main">
                <a:ext uri="{7FBC4E63-A832-4D11-8238-D91031DB1400}">
                  <s:tag xmlns="http://www.wps.cn/officeDocument/2013/wpsCustomData" xmlns:s="http://www.wps.cn/officeDocument/2013/wpsCustomData">
                    <s:item s:name="KSO_DOCER_RESOURCE_TRACE_INFO" s:val="{&quot;id&quot;:&quot;4450984&quot;,&quot;origin&quot;:0,&quot;type&quot;:&quot;icons&quot;,&quot;user&quot;:&quot;201530057&quot;}"/>
                  </s:tag>
                </a:ext>
              </a:extLst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教育理念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b/>
          <w:bCs w:val="0"/>
          <w:color w:val="376092" w:themeColor="accent1" w:themeShade="BF"/>
          <w:sz w:val="24"/>
          <w:szCs w:val="24"/>
        </w:rPr>
        <w:t>教育</w:t>
      </w:r>
      <w:r>
        <w:rPr>
          <w:rFonts w:hint="eastAsia" w:ascii="微软雅黑" w:hAnsi="微软雅黑" w:eastAsia="微软雅黑"/>
          <w:b/>
          <w:bCs w:val="0"/>
          <w:color w:val="376092" w:themeColor="accent1" w:themeShade="BF"/>
          <w:sz w:val="24"/>
          <w:szCs w:val="24"/>
          <w:lang w:val="en-US" w:eastAsia="zh-CN"/>
        </w:rPr>
        <w:t>经历</w:t>
      </w:r>
      <w:r>
        <w:rPr>
          <w:rFonts w:ascii="微软雅黑" w:hAnsi="微软雅黑" w:eastAsia="微软雅黑"/>
          <w:b/>
          <w:bCs w:val="0"/>
          <w:i/>
          <w:sz w:val="22"/>
          <w:szCs w:val="22"/>
        </w:rPr>
        <w:t xml:space="preserve"> </w:t>
      </w:r>
    </w:p>
    <w:p w14:paraId="30073F04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Chars="0"/>
        <w:jc w:val="both"/>
        <w:textAlignment w:val="auto"/>
        <w:rPr>
          <w:rFonts w:hint="eastAsia" w:ascii="微软雅黑" w:hAnsi="微软雅黑" w:eastAsia="微软雅黑"/>
          <w:b/>
          <w:bCs/>
          <w:sz w:val="19"/>
          <w:szCs w:val="19"/>
        </w:rPr>
      </w:pPr>
      <w:r>
        <w:rPr>
          <w:rFonts w:hint="eastAsia" w:ascii="微软雅黑" w:hAnsi="微软雅黑" w:eastAsia="微软雅黑"/>
          <w:b/>
          <w:bCs/>
          <w:sz w:val="19"/>
          <w:szCs w:val="19"/>
        </w:rPr>
        <w:t xml:space="preserve">2022.09-2025.07                              </w:t>
      </w:r>
      <w:r>
        <w:rPr>
          <w:rFonts w:hint="eastAsia" w:ascii="微软雅黑" w:hAnsi="微软雅黑" w:eastAsia="微软雅黑"/>
          <w:b/>
          <w:bCs/>
          <w:sz w:val="19"/>
          <w:szCs w:val="19"/>
          <w:lang w:val="en-US" w:eastAsia="zh-CN"/>
        </w:rPr>
        <w:t xml:space="preserve">   </w:t>
      </w:r>
      <w:r>
        <w:rPr>
          <w:rFonts w:hint="eastAsia" w:ascii="微软雅黑" w:hAnsi="微软雅黑" w:eastAsia="微软雅黑"/>
          <w:b/>
          <w:bCs/>
          <w:sz w:val="19"/>
          <w:szCs w:val="19"/>
        </w:rPr>
        <w:t xml:space="preserve"> 南京理工大学（211工程）                                企业管理                            硕士                        </w:t>
      </w:r>
    </w:p>
    <w:p w14:paraId="6A6D7C3A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Chars="0"/>
        <w:jc w:val="both"/>
        <w:textAlignment w:val="auto"/>
        <w:rPr>
          <w:rFonts w:hint="eastAsia" w:ascii="微软雅黑" w:hAnsi="微软雅黑" w:eastAsia="微软雅黑"/>
          <w:b w:val="0"/>
          <w:bCs w:val="0"/>
          <w:sz w:val="19"/>
          <w:szCs w:val="19"/>
        </w:rPr>
      </w:pPr>
      <w:r>
        <w:rPr>
          <w:rFonts w:hint="eastAsia" w:ascii="微软雅黑" w:hAnsi="微软雅黑" w:eastAsia="微软雅黑"/>
          <w:b w:val="0"/>
          <w:bCs w:val="0"/>
          <w:sz w:val="19"/>
          <w:szCs w:val="19"/>
        </w:rPr>
        <w:t>- GPA：3.78/4.0（专业前8%），参与省级课题《数字经济背景下中小企业营销模式创新研究》。</w:t>
      </w:r>
    </w:p>
    <w:p w14:paraId="2C77996C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Chars="0"/>
        <w:jc w:val="both"/>
        <w:textAlignment w:val="auto"/>
        <w:rPr>
          <w:rFonts w:hint="eastAsia" w:ascii="微软雅黑" w:hAnsi="微软雅黑" w:eastAsia="微软雅黑"/>
          <w:b/>
          <w:bCs/>
          <w:sz w:val="19"/>
          <w:szCs w:val="19"/>
        </w:rPr>
      </w:pPr>
      <w:r>
        <w:rPr>
          <w:rFonts w:hint="eastAsia" w:ascii="微软雅黑" w:hAnsi="微软雅黑" w:eastAsia="微软雅黑"/>
          <w:b w:val="0"/>
          <w:bCs w:val="0"/>
          <w:sz w:val="19"/>
          <w:szCs w:val="19"/>
        </w:rPr>
        <w:t>- 相关课程：现代营销理论前沿、市场分析与数据挖掘、品牌战略管理、消费者心理与行为、全渠道营销管理。</w:t>
      </w:r>
    </w:p>
    <w:p w14:paraId="13D91F07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Chars="0"/>
        <w:jc w:val="both"/>
        <w:textAlignment w:val="auto"/>
        <w:rPr>
          <w:rFonts w:hint="eastAsia" w:ascii="微软雅黑" w:hAnsi="微软雅黑" w:eastAsia="微软雅黑"/>
          <w:b/>
          <w:bCs/>
          <w:sz w:val="19"/>
          <w:szCs w:val="19"/>
        </w:rPr>
      </w:pPr>
      <w:r>
        <w:rPr>
          <w:rFonts w:hint="eastAsia" w:ascii="微软雅黑" w:hAnsi="微软雅黑" w:eastAsia="微软雅黑"/>
          <w:b/>
          <w:bCs/>
          <w:sz w:val="19"/>
          <w:szCs w:val="19"/>
        </w:rPr>
        <w:t xml:space="preserve">2018.09-2022.07                                   </w:t>
      </w:r>
      <w:r>
        <w:rPr>
          <w:rFonts w:hint="eastAsia" w:ascii="微软雅黑" w:hAnsi="微软雅黑" w:eastAsia="微软雅黑"/>
          <w:b/>
          <w:bCs/>
          <w:sz w:val="19"/>
          <w:szCs w:val="19"/>
          <w:lang w:val="en-US" w:eastAsia="zh-CN"/>
        </w:rPr>
        <w:t xml:space="preserve">   </w:t>
      </w:r>
      <w:r>
        <w:rPr>
          <w:rFonts w:hint="eastAsia" w:ascii="微软雅黑" w:hAnsi="微软雅黑" w:eastAsia="微软雅黑"/>
          <w:b/>
          <w:bCs/>
          <w:sz w:val="19"/>
          <w:szCs w:val="19"/>
        </w:rPr>
        <w:t xml:space="preserve"> 华东理工大学                                         </w:t>
      </w:r>
      <w:r>
        <w:rPr>
          <w:rFonts w:hint="eastAsia" w:ascii="微软雅黑" w:hAnsi="微软雅黑" w:eastAsia="微软雅黑"/>
          <w:b/>
          <w:bCs/>
          <w:sz w:val="19"/>
          <w:szCs w:val="19"/>
          <w:lang w:val="en-US" w:eastAsia="zh-CN"/>
        </w:rPr>
        <w:t xml:space="preserve">     </w:t>
      </w:r>
      <w:r>
        <w:rPr>
          <w:rFonts w:hint="eastAsia" w:ascii="微软雅黑" w:hAnsi="微软雅黑" w:eastAsia="微软雅黑"/>
          <w:b/>
          <w:bCs/>
          <w:sz w:val="19"/>
          <w:szCs w:val="19"/>
        </w:rPr>
        <w:t xml:space="preserve">市场营销                             学士                             </w:t>
      </w:r>
    </w:p>
    <w:p w14:paraId="45DEE08E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Chars="0"/>
        <w:jc w:val="both"/>
        <w:textAlignment w:val="auto"/>
        <w:rPr>
          <w:rFonts w:hint="eastAsia" w:ascii="微软雅黑" w:hAnsi="微软雅黑" w:eastAsia="微软雅黑"/>
          <w:b w:val="0"/>
          <w:bCs w:val="0"/>
          <w:sz w:val="19"/>
          <w:szCs w:val="19"/>
        </w:rPr>
      </w:pPr>
      <w:r>
        <w:rPr>
          <w:rFonts w:hint="eastAsia" w:ascii="微软雅黑" w:hAnsi="微软雅黑" w:eastAsia="微软雅黑"/>
          <w:b w:val="0"/>
          <w:bCs w:val="0"/>
          <w:sz w:val="19"/>
          <w:szCs w:val="19"/>
        </w:rPr>
        <w:t>- GPA：3.82/4.0（专业前5%），获校级一等奖学金（2次），“挑战杯”省级二等奖、“商业策划大赛”校级一等奖。</w:t>
      </w:r>
    </w:p>
    <w:p w14:paraId="678C2D1D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Chars="0"/>
        <w:jc w:val="both"/>
        <w:textAlignment w:val="auto"/>
        <w:rPr>
          <w:rFonts w:ascii="微软雅黑" w:hAnsi="微软雅黑" w:eastAsia="微软雅黑"/>
          <w:b w:val="0"/>
          <w:bCs w:val="0"/>
          <w:sz w:val="19"/>
          <w:szCs w:val="19"/>
        </w:rPr>
      </w:pPr>
      <w:r>
        <w:rPr>
          <w:rFonts w:hint="eastAsia" w:ascii="微软雅黑" w:hAnsi="微软雅黑" w:eastAsia="微软雅黑"/>
          <w:b w:val="0"/>
          <w:bCs w:val="0"/>
          <w:sz w:val="19"/>
          <w:szCs w:val="19"/>
        </w:rPr>
        <w:t>- 相关课程：管理学基础、微观经济分析、宏观经济分析、营销学原理、广告创意与策划、渠道管理实务、公关策略与实务。</w:t>
      </w:r>
    </w:p>
    <w:p w14:paraId="07ABAF58">
      <w:pPr>
        <w:keepNext w:val="0"/>
        <w:keepLines w:val="0"/>
        <w:pageBreakBefore w:val="0"/>
        <w:widowControl/>
        <w:pBdr>
          <w:bottom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Lines="50" w:line="340" w:lineRule="exact"/>
        <w:textAlignment w:val="auto"/>
        <w:rPr>
          <w:rFonts w:hint="eastAsia" w:ascii="微软雅黑" w:hAnsi="微软雅黑" w:eastAsia="微软雅黑"/>
          <w:b/>
          <w:color w:val="376092" w:themeColor="accent1" w:themeShade="BF"/>
          <w:sz w:val="24"/>
          <w:szCs w:val="24"/>
          <w:lang w:val="en-US" w:eastAsia="zh-CN"/>
        </w:rPr>
      </w:pPr>
      <w:r>
        <w:rPr>
          <w:sz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660400</wp:posOffset>
            </wp:positionH>
            <wp:positionV relativeFrom="paragraph">
              <wp:posOffset>84455</wp:posOffset>
            </wp:positionV>
            <wp:extent cx="180975" cy="180975"/>
            <wp:effectExtent l="0" t="0" r="1905" b="1905"/>
            <wp:wrapNone/>
            <wp:docPr id="42" name="图片 42" descr="工作"/>
            <wp:cNvGraphicFramePr>
              <a:graphicFrameLocks xmlns:a="http://schemas.openxmlformats.org/drawingml/2006/main" noChangeAspect="1"/>
              <a:extLst xmlns:a="http://schemas.openxmlformats.org/drawingml/2006/main">
                <a:ext uri="{7FBC4E63-A832-4D11-8238-D91031DB1400}">
                  <s:tag xmlns="http://www.wps.cn/officeDocument/2013/wpsCustomData" xmlns:s="http://www.wps.cn/officeDocument/2013/wpsCustomData">
                    <s:item s:name="KSO_DOCER_RESOURCE_TRACE_INFO" s:val="{&quot;id&quot;:&quot;4523843&quot;,&quot;origin&quot;:0,&quot;type&quot;:&quot;icons&quot;,&quot;user&quot;:&quot;201530057&quot;}"/>
                  </s:tag>
                </a:ext>
              </a:extLst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工作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b/>
          <w:color w:val="376092" w:themeColor="accent1" w:themeShade="BF"/>
          <w:sz w:val="24"/>
          <w:szCs w:val="24"/>
        </w:rPr>
        <w:t>实习</w:t>
      </w:r>
      <w:r>
        <w:rPr>
          <w:rFonts w:hint="eastAsia" w:ascii="微软雅黑" w:hAnsi="微软雅黑" w:eastAsia="微软雅黑"/>
          <w:b/>
          <w:color w:val="376092" w:themeColor="accent1" w:themeShade="BF"/>
          <w:sz w:val="24"/>
          <w:szCs w:val="24"/>
          <w:lang w:val="en-US" w:eastAsia="zh-CN"/>
        </w:rPr>
        <w:t>履历</w:t>
      </w:r>
    </w:p>
    <w:p w14:paraId="2DC85B29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sz w:val="19"/>
          <w:szCs w:val="19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19"/>
          <w:szCs w:val="19"/>
          <w:lang w:bidi="ar"/>
        </w:rPr>
        <w:t>2024.06-2024.08                                   杭州云集电商有限公司                                           市场部                      产品运营</w:t>
      </w:r>
      <w:r>
        <w:rPr>
          <w:rFonts w:hint="eastAsia" w:ascii="微软雅黑" w:hAnsi="微软雅黑" w:eastAsia="微软雅黑" w:cs="微软雅黑"/>
          <w:sz w:val="19"/>
          <w:szCs w:val="19"/>
          <w:lang w:bidi="ar"/>
        </w:rPr>
        <w:t xml:space="preserve">                                               </w:t>
      </w:r>
    </w:p>
    <w:p w14:paraId="0F0FAD9F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sz w:val="19"/>
          <w:szCs w:val="19"/>
          <w:lang w:bidi="ar"/>
        </w:rPr>
      </w:pPr>
      <w:r>
        <w:rPr>
          <w:rFonts w:hint="eastAsia" w:ascii="微软雅黑" w:hAnsi="微软雅黑" w:eastAsia="微软雅黑" w:cs="微软雅黑"/>
          <w:sz w:val="19"/>
          <w:szCs w:val="19"/>
          <w:lang w:bidi="ar"/>
        </w:rPr>
        <w:t>- 市场推广活动策划：参与双11预热期线上营销项目，基于竞品分析制定差异化策略，针对目标客群设计专属优惠券及限时秒杀活动，推动活动期间核心商品销售额同比增长22%。</w:t>
      </w:r>
    </w:p>
    <w:p w14:paraId="610559BF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sz w:val="19"/>
          <w:szCs w:val="19"/>
          <w:lang w:bidi="ar"/>
        </w:rPr>
      </w:pPr>
      <w:r>
        <w:rPr>
          <w:rFonts w:hint="eastAsia" w:ascii="微软雅黑" w:hAnsi="微软雅黑" w:eastAsia="微软雅黑" w:cs="微软雅黑"/>
          <w:sz w:val="19"/>
          <w:szCs w:val="19"/>
          <w:lang w:bidi="ar"/>
        </w:rPr>
        <w:t>- 社交媒体内容创作与运营：负责公司小红书、B站账号内容规划与制作，每周发布3-4条原创短视频或图文内容，结合热点话题与产品卖点，实习期内实现账号粉丝净增7500+。</w:t>
      </w:r>
    </w:p>
    <w:p w14:paraId="7849FBDA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sz w:val="19"/>
          <w:szCs w:val="19"/>
          <w:lang w:bidi="ar"/>
        </w:rPr>
      </w:pPr>
      <w:r>
        <w:rPr>
          <w:rFonts w:hint="eastAsia" w:ascii="微软雅黑" w:hAnsi="微软雅黑" w:eastAsia="微软雅黑" w:cs="微软雅黑"/>
          <w:sz w:val="19"/>
          <w:szCs w:val="19"/>
          <w:lang w:bidi="ar"/>
        </w:rPr>
        <w:t>- 数据分析与反馈：运用Excel对推广数据进行多维度分析（点击率、转化率、复购率），定期输出优化建议，经调整后广告投放点击率提升12%。</w:t>
      </w:r>
    </w:p>
    <w:p w14:paraId="341FBC97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sz w:val="19"/>
          <w:szCs w:val="19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19"/>
          <w:szCs w:val="19"/>
          <w:lang w:bidi="ar"/>
        </w:rPr>
        <w:t xml:space="preserve">2022.06-2022.08                                   上海灵思广告有限公司                                           策划部                      项目助理 </w:t>
      </w:r>
      <w:r>
        <w:rPr>
          <w:rFonts w:hint="eastAsia" w:ascii="微软雅黑" w:hAnsi="微软雅黑" w:eastAsia="微软雅黑" w:cs="微软雅黑"/>
          <w:sz w:val="19"/>
          <w:szCs w:val="19"/>
          <w:lang w:bidi="ar"/>
        </w:rPr>
        <w:t xml:space="preserve">                                              </w:t>
      </w:r>
    </w:p>
    <w:p w14:paraId="4D48CB43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sz w:val="19"/>
          <w:szCs w:val="19"/>
          <w:lang w:bidi="ar"/>
        </w:rPr>
      </w:pPr>
      <w:r>
        <w:rPr>
          <w:rFonts w:hint="eastAsia" w:ascii="微软雅黑" w:hAnsi="微软雅黑" w:eastAsia="微软雅黑" w:cs="微软雅黑"/>
          <w:sz w:val="19"/>
          <w:szCs w:val="19"/>
          <w:lang w:bidi="ar"/>
        </w:rPr>
        <w:t>- 客户需求调研：参与某品牌新品上市传播项目，通过线上问卷与深度访谈收集有效样本200余份，深入了解消费者对品牌及竞品的认知与偏好，为创意策略提供输入。</w:t>
      </w:r>
    </w:p>
    <w:p w14:paraId="2AE19783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sz w:val="19"/>
          <w:szCs w:val="19"/>
          <w:lang w:bidi="ar"/>
        </w:rPr>
      </w:pPr>
      <w:r>
        <w:rPr>
          <w:rFonts w:hint="eastAsia" w:ascii="微软雅黑" w:hAnsi="微软雅黑" w:eastAsia="微软雅黑" w:cs="微软雅黑"/>
          <w:sz w:val="19"/>
          <w:szCs w:val="19"/>
          <w:lang w:bidi="ar"/>
        </w:rPr>
        <w:t>- 广告创意头脑风暴与素材收集：协助创意团队组织多轮头脑风暴，记录并梳理创意方向，搜集图片、视频等素材200余条，为广告制作提供丰富资源支持。</w:t>
      </w:r>
    </w:p>
    <w:p w14:paraId="5E2B8FA2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Chars="0"/>
        <w:jc w:val="both"/>
        <w:textAlignment w:val="auto"/>
        <w:rPr>
          <w:rFonts w:ascii="微软雅黑" w:hAnsi="微软雅黑" w:eastAsia="微软雅黑" w:cs="微软雅黑"/>
          <w:sz w:val="19"/>
          <w:szCs w:val="19"/>
          <w:lang w:bidi="ar"/>
        </w:rPr>
      </w:pPr>
      <w:r>
        <w:rPr>
          <w:rFonts w:hint="eastAsia" w:ascii="微软雅黑" w:hAnsi="微软雅黑" w:eastAsia="微软雅黑" w:cs="微软雅黑"/>
          <w:sz w:val="19"/>
          <w:szCs w:val="19"/>
          <w:lang w:bidi="ar"/>
        </w:rPr>
        <w:t>- 项目进度跟踪与协调：运用Project软件跟踪项目节点，及时与设计、制作团队沟通协调，确保各环节按时交付，项目最终获得客户高度认可。</w:t>
      </w:r>
    </w:p>
    <w:p w14:paraId="2FD0A88D">
      <w:pPr>
        <w:keepNext w:val="0"/>
        <w:keepLines w:val="0"/>
        <w:pageBreakBefore w:val="0"/>
        <w:widowControl/>
        <w:pBdr>
          <w:bottom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Lines="50" w:line="340" w:lineRule="exact"/>
        <w:textAlignment w:val="auto"/>
        <w:rPr>
          <w:rFonts w:hint="default" w:ascii="微软雅黑" w:hAnsi="微软雅黑" w:eastAsia="微软雅黑"/>
          <w:b/>
          <w:color w:val="376092" w:themeColor="accent1" w:themeShade="BF"/>
          <w:sz w:val="24"/>
          <w:szCs w:val="24"/>
          <w:lang w:val="en-US" w:eastAsia="zh-CN"/>
        </w:rPr>
      </w:pPr>
      <w:bookmarkStart w:id="7" w:name="_GoBack"/>
      <w:bookmarkStart w:id="5" w:name="OLE_LINK13"/>
      <w:bookmarkStart w:id="6" w:name="OLE_LINK14"/>
      <w:r>
        <w:rPr>
          <w:sz w:val="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648335</wp:posOffset>
            </wp:positionH>
            <wp:positionV relativeFrom="paragraph">
              <wp:posOffset>88900</wp:posOffset>
            </wp:positionV>
            <wp:extent cx="203200" cy="203200"/>
            <wp:effectExtent l="0" t="0" r="10160" b="10795"/>
            <wp:wrapNone/>
            <wp:docPr id="43" name="图片 43" descr="项目"/>
            <wp:cNvGraphicFramePr>
              <a:graphicFrameLocks xmlns:a="http://schemas.openxmlformats.org/drawingml/2006/main" noChangeAspect="1"/>
              <a:extLst xmlns:a="http://schemas.openxmlformats.org/drawingml/2006/main">
                <a:ext uri="{7FBC4E63-A832-4D11-8238-D91031DB1400}">
                  <s:tag xmlns="http://www.wps.cn/officeDocument/2013/wpsCustomData" xmlns:s="http://www.wps.cn/officeDocument/2013/wpsCustomData">
                    <s:item s:name="KSO_DOCER_RESOURCE_TRACE_INFO" s:val="{&quot;id&quot;:&quot;3471189&quot;,&quot;origin&quot;:0,&quot;type&quot;:&quot;icons&quot;,&quot;user&quot;:&quot;201530057&quot;}"/>
                  </s:tag>
                </a:ext>
              </a:extLst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项目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7"/>
      <w:r>
        <w:rPr>
          <w:rFonts w:hint="eastAsia" w:ascii="微软雅黑" w:hAnsi="微软雅黑" w:eastAsia="微软雅黑"/>
          <w:b/>
          <w:color w:val="376092" w:themeColor="accent1" w:themeShade="BF"/>
          <w:sz w:val="24"/>
          <w:szCs w:val="24"/>
          <w:lang w:val="en-US" w:eastAsia="zh-CN"/>
        </w:rPr>
        <w:t>项目成果</w:t>
      </w:r>
    </w:p>
    <w:bookmarkEnd w:id="5"/>
    <w:bookmarkEnd w:id="6"/>
    <w:p w14:paraId="7DB32C9B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pBdr>
          <w:bottom w:val="single" w:color="auto" w:sz="4" w:space="1"/>
        </w:pBdr>
        <w:tabs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Chars="0"/>
        <w:jc w:val="both"/>
        <w:textAlignment w:val="auto"/>
        <w:rPr>
          <w:rFonts w:hint="eastAsia" w:ascii="微软雅黑" w:hAnsi="微软雅黑" w:eastAsia="微软雅黑"/>
          <w:sz w:val="19"/>
          <w:szCs w:val="19"/>
        </w:rPr>
      </w:pPr>
      <w:r>
        <w:rPr>
          <w:rFonts w:hint="eastAsia" w:ascii="微软雅黑" w:hAnsi="微软雅黑" w:eastAsia="微软雅黑"/>
          <w:b/>
          <w:bCs/>
          <w:sz w:val="19"/>
          <w:szCs w:val="19"/>
        </w:rPr>
        <w:t xml:space="preserve">2023.06                                       </w:t>
      </w:r>
      <w:r>
        <w:rPr>
          <w:rFonts w:hint="eastAsia" w:ascii="微软雅黑" w:hAnsi="微软雅黑" w:eastAsia="微软雅黑"/>
          <w:b/>
          <w:bCs/>
          <w:sz w:val="19"/>
          <w:szCs w:val="19"/>
          <w:lang w:val="en-US" w:eastAsia="zh-CN"/>
        </w:rPr>
        <w:t xml:space="preserve">         </w:t>
      </w:r>
      <w:r>
        <w:rPr>
          <w:rFonts w:hint="eastAsia" w:ascii="微软雅黑" w:hAnsi="微软雅黑" w:eastAsia="微软雅黑"/>
          <w:b/>
          <w:bCs/>
          <w:sz w:val="19"/>
          <w:szCs w:val="19"/>
        </w:rPr>
        <w:t xml:space="preserve">校园短视频IP孵化与传播” 项目  </w:t>
      </w:r>
      <w:r>
        <w:rPr>
          <w:rFonts w:hint="eastAsia" w:ascii="微软雅黑" w:hAnsi="微软雅黑" w:eastAsia="微软雅黑"/>
          <w:sz w:val="19"/>
          <w:szCs w:val="19"/>
        </w:rPr>
        <w:t xml:space="preserve">                                                                                                          </w:t>
      </w:r>
    </w:p>
    <w:p w14:paraId="6FDCA8FE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pBdr>
          <w:bottom w:val="single" w:color="auto" w:sz="4" w:space="1"/>
        </w:pBdr>
        <w:tabs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Chars="0"/>
        <w:jc w:val="both"/>
        <w:textAlignment w:val="auto"/>
        <w:rPr>
          <w:rFonts w:hint="eastAsia" w:ascii="微软雅黑" w:hAnsi="微软雅黑" w:eastAsia="微软雅黑"/>
          <w:sz w:val="19"/>
          <w:szCs w:val="19"/>
        </w:rPr>
      </w:pPr>
      <w:r>
        <w:rPr>
          <w:rFonts w:hint="eastAsia" w:ascii="微软雅黑" w:hAnsi="微软雅黑" w:eastAsia="微软雅黑"/>
          <w:sz w:val="19"/>
          <w:szCs w:val="19"/>
        </w:rPr>
        <w:t>- 项目策划与执行：担任项目负责人，统筹校园短视频账号的定位规划与内容体系搭建，制定涵盖选题策划、拍摄执行、发布节奏、粉丝互动等环节的完整运营方案。</w:t>
      </w:r>
    </w:p>
    <w:p w14:paraId="71902691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pBdr>
          <w:bottom w:val="single" w:color="auto" w:sz="4" w:space="1"/>
        </w:pBdr>
        <w:tabs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Chars="0"/>
        <w:jc w:val="both"/>
        <w:textAlignment w:val="auto"/>
        <w:rPr>
          <w:rFonts w:hint="eastAsia" w:ascii="微软雅黑" w:hAnsi="微软雅黑" w:eastAsia="微软雅黑"/>
          <w:sz w:val="19"/>
          <w:szCs w:val="19"/>
        </w:rPr>
      </w:pPr>
      <w:r>
        <w:rPr>
          <w:rFonts w:hint="eastAsia" w:ascii="微软雅黑" w:hAnsi="微软雅黑" w:eastAsia="微软雅黑"/>
          <w:sz w:val="19"/>
          <w:szCs w:val="19"/>
        </w:rPr>
        <w:t>- 团队协作与管理：带领跨专业团队分工协作，涵盖脚本创作、拍摄剪辑、数据分析等职能，定期组织创意会与复盘会</w:t>
      </w:r>
    </w:p>
    <w:p w14:paraId="3D5CB384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pBdr>
          <w:bottom w:val="single" w:color="auto" w:sz="4" w:space="1"/>
        </w:pBdr>
        <w:tabs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Chars="0"/>
        <w:jc w:val="both"/>
        <w:textAlignment w:val="auto"/>
        <w:rPr>
          <w:rFonts w:hint="eastAsia" w:ascii="微软雅黑" w:hAnsi="微软雅黑" w:eastAsia="微软雅黑"/>
          <w:sz w:val="19"/>
          <w:szCs w:val="19"/>
        </w:rPr>
      </w:pPr>
      <w:r>
        <w:rPr>
          <w:rFonts w:hint="eastAsia" w:ascii="微软雅黑" w:hAnsi="微软雅黑" w:eastAsia="微软雅黑"/>
          <w:sz w:val="19"/>
          <w:szCs w:val="19"/>
        </w:rPr>
        <w:t>- 成果评估：项目期内，账号累计发布原创短视频20余条，粉丝量突破1.2万，单条最高播放量达15万次，成功打造校园领域具有一定影响力的内容账号。</w:t>
      </w:r>
    </w:p>
    <w:p w14:paraId="09380754">
      <w:pPr>
        <w:pStyle w:val="8"/>
        <w:keepNext w:val="0"/>
        <w:keepLines w:val="0"/>
        <w:pageBreakBefore w:val="0"/>
        <w:widowControl/>
        <w:pBdr>
          <w:bottom w:val="single" w:color="auto" w:sz="4" w:space="1"/>
        </w:pBdr>
        <w:tabs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Lines="50" w:line="340" w:lineRule="exact"/>
        <w:textAlignment w:val="auto"/>
        <w:rPr>
          <w:rFonts w:ascii="微软雅黑" w:hAnsi="微软雅黑" w:eastAsia="微软雅黑"/>
          <w:color w:val="376092" w:themeColor="accent1" w:themeShade="BF"/>
          <w:sz w:val="20"/>
          <w:szCs w:val="20"/>
        </w:rPr>
      </w:pPr>
      <w:r>
        <w:rPr>
          <w:sz w:val="21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646430</wp:posOffset>
            </wp:positionH>
            <wp:positionV relativeFrom="paragraph">
              <wp:posOffset>94615</wp:posOffset>
            </wp:positionV>
            <wp:extent cx="180975" cy="180975"/>
            <wp:effectExtent l="0" t="0" r="1905" b="1905"/>
            <wp:wrapNone/>
            <wp:docPr id="44" name="图片 44" descr="技能"/>
            <wp:cNvGraphicFramePr>
              <a:graphicFrameLocks xmlns:a="http://schemas.openxmlformats.org/drawingml/2006/main" noChangeAspect="1"/>
              <a:extLst xmlns:a="http://schemas.openxmlformats.org/drawingml/2006/main">
                <a:ext uri="{7FBC4E63-A832-4D11-8238-D91031DB1400}">
                  <s:tag xmlns="http://www.wps.cn/officeDocument/2013/wpsCustomData" xmlns:s="http://www.wps.cn/officeDocument/2013/wpsCustomData">
                    <s:item s:name="KSO_DOCER_RESOURCE_TRACE_INFO" s:val="{&quot;id&quot;:&quot;21559427&quot;,&quot;origin&quot;:0,&quot;type&quot;:&quot;icons&quot;,&quot;user&quot;:&quot;201530057&quot;}"/>
                  </s:tag>
                </a:ext>
              </a:extLst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技能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b/>
          <w:color w:val="376092" w:themeColor="accent1" w:themeShade="BF"/>
          <w:sz w:val="24"/>
          <w:szCs w:val="24"/>
        </w:rPr>
        <w:t>技能特长</w:t>
      </w:r>
    </w:p>
    <w:p w14:paraId="2CD95EE9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8" w:beforeLines="20" w:line="340" w:lineRule="exact"/>
        <w:jc w:val="both"/>
        <w:textAlignment w:val="auto"/>
        <w:rPr>
          <w:rFonts w:hint="eastAsia" w:ascii="微软雅黑" w:hAnsi="微软雅黑" w:eastAsia="微软雅黑"/>
          <w:b w:val="0"/>
          <w:bCs/>
          <w:sz w:val="20"/>
          <w:szCs w:val="20"/>
        </w:rPr>
      </w:pPr>
      <w:r>
        <w:rPr>
          <w:rFonts w:hint="eastAsia" w:ascii="微软雅黑" w:hAnsi="微软雅黑" w:eastAsia="微软雅黑"/>
          <w:b/>
          <w:bCs w:val="0"/>
          <w:sz w:val="20"/>
          <w:szCs w:val="20"/>
        </w:rPr>
        <w:t>语言能力：</w:t>
      </w:r>
      <w:r>
        <w:rPr>
          <w:rFonts w:hint="eastAsia" w:ascii="微软雅黑" w:hAnsi="微软雅黑" w:eastAsia="微软雅黑"/>
          <w:b w:val="0"/>
          <w:bCs/>
          <w:sz w:val="20"/>
          <w:szCs w:val="20"/>
        </w:rPr>
        <w:t xml:space="preserve">大学英语六级（CET-6），具备良好的英语听说读写能力，能够流畅阅读英文专业文献并进行日常商务交流。  </w:t>
      </w:r>
    </w:p>
    <w:p w14:paraId="0227AAB4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8" w:beforeLines="20" w:line="340" w:lineRule="exact"/>
        <w:jc w:val="both"/>
        <w:textAlignment w:val="auto"/>
        <w:rPr>
          <w:rFonts w:hint="eastAsia" w:ascii="微软雅黑" w:hAnsi="微软雅黑" w:eastAsia="微软雅黑"/>
          <w:b w:val="0"/>
          <w:bCs/>
          <w:sz w:val="20"/>
          <w:szCs w:val="20"/>
        </w:rPr>
      </w:pPr>
      <w:r>
        <w:rPr>
          <w:rFonts w:hint="eastAsia" w:ascii="微软雅黑" w:hAnsi="微软雅黑" w:eastAsia="微软雅黑"/>
          <w:b/>
          <w:bCs w:val="0"/>
          <w:sz w:val="20"/>
          <w:szCs w:val="20"/>
        </w:rPr>
        <w:t>计算机能力：</w:t>
      </w:r>
      <w:r>
        <w:rPr>
          <w:rFonts w:hint="eastAsia" w:ascii="微软雅黑" w:hAnsi="微软雅黑" w:eastAsia="微软雅黑"/>
          <w:b w:val="0"/>
          <w:bCs/>
          <w:sz w:val="20"/>
          <w:szCs w:val="20"/>
        </w:rPr>
        <w:t xml:space="preserve">全国计算机等级考试二级（Python语言程序设计），熟练掌握Office办公软件，精通Photoshop图像处理与Premiere视频剪辑，能够运用Python进行基础数据处理与分析。  </w:t>
      </w:r>
    </w:p>
    <w:p w14:paraId="263D58CB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8" w:beforeLines="20" w:line="340" w:lineRule="exact"/>
        <w:jc w:val="both"/>
        <w:textAlignment w:val="auto"/>
        <w:rPr>
          <w:rFonts w:ascii="微软雅黑" w:hAnsi="微软雅黑" w:eastAsia="微软雅黑"/>
          <w:b w:val="0"/>
          <w:bCs/>
          <w:sz w:val="20"/>
          <w:szCs w:val="20"/>
        </w:rPr>
      </w:pPr>
      <w:r>
        <w:rPr>
          <w:rFonts w:hint="eastAsia" w:ascii="微软雅黑" w:hAnsi="微软雅黑" w:eastAsia="微软雅黑"/>
          <w:b/>
          <w:bCs w:val="0"/>
          <w:sz w:val="20"/>
          <w:szCs w:val="20"/>
        </w:rPr>
        <w:t>个人爱好：</w:t>
      </w:r>
      <w:r>
        <w:rPr>
          <w:rFonts w:hint="eastAsia" w:ascii="微软雅黑" w:hAnsi="微软雅黑" w:eastAsia="微软雅黑"/>
          <w:b w:val="0"/>
          <w:bCs/>
          <w:sz w:val="20"/>
          <w:szCs w:val="20"/>
        </w:rPr>
        <w:t xml:space="preserve">热衷阅读商业管理类书籍，坚持慢跑运动，积极参与行业交流活动，持续积累行业知识与人脉资源。                                                                                                </w:t>
      </w:r>
    </w:p>
    <w:p w14:paraId="49FF6E5C">
      <w:pPr>
        <w:pStyle w:val="8"/>
        <w:keepNext w:val="0"/>
        <w:keepLines w:val="0"/>
        <w:pageBreakBefore w:val="0"/>
        <w:widowControl/>
        <w:pBdr>
          <w:bottom w:val="single" w:color="auto" w:sz="4" w:space="1"/>
        </w:pBdr>
        <w:tabs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Lines="50" w:line="340" w:lineRule="exact"/>
        <w:textAlignment w:val="auto"/>
        <w:rPr>
          <w:rFonts w:hint="default" w:ascii="微软雅黑" w:hAnsi="微软雅黑" w:eastAsia="微软雅黑"/>
          <w:b/>
          <w:color w:val="376092" w:themeColor="accent1" w:themeShade="BF"/>
          <w:sz w:val="24"/>
          <w:szCs w:val="24"/>
          <w:lang w:val="en-US" w:eastAsia="zh-CN"/>
        </w:rPr>
      </w:pPr>
      <w:r>
        <w:rPr>
          <w:sz w:val="21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661670</wp:posOffset>
            </wp:positionH>
            <wp:positionV relativeFrom="paragraph">
              <wp:posOffset>100965</wp:posOffset>
            </wp:positionV>
            <wp:extent cx="158750" cy="158750"/>
            <wp:effectExtent l="0" t="0" r="8890" b="8890"/>
            <wp:wrapNone/>
            <wp:docPr id="45" name="图片 45" descr="获奖证书"/>
            <wp:cNvGraphicFramePr>
              <a:graphicFrameLocks xmlns:a="http://schemas.openxmlformats.org/drawingml/2006/main" noChangeAspect="1"/>
              <a:extLst xmlns:a="http://schemas.openxmlformats.org/drawingml/2006/main">
                <a:ext uri="{7FBC4E63-A832-4D11-8238-D91031DB1400}">
                  <s:tag xmlns="http://www.wps.cn/officeDocument/2013/wpsCustomData" xmlns:s="http://www.wps.cn/officeDocument/2013/wpsCustomData">
                    <s:item s:name="KSO_DOCER_RESOURCE_TRACE_INFO" s:val="{&quot;id&quot;:&quot;21589045&quot;,&quot;origin&quot;:0,&quot;type&quot;:&quot;icons&quot;,&quot;user&quot;:&quot;201530057&quot;}"/>
                  </s:tag>
                </a:ext>
              </a:extLst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获奖证书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5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b/>
          <w:color w:val="376092" w:themeColor="accent1" w:themeShade="BF"/>
          <w:sz w:val="24"/>
          <w:szCs w:val="24"/>
          <w:lang w:val="en-US" w:eastAsia="zh-CN"/>
        </w:rPr>
        <w:t>自我介绍</w:t>
      </w:r>
    </w:p>
    <w:p w14:paraId="47DD53F9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Chars="0"/>
        <w:textAlignment w:val="auto"/>
        <w:rPr>
          <w:rFonts w:ascii="微软雅黑" w:hAnsi="微软雅黑" w:eastAsia="微软雅黑"/>
          <w:sz w:val="19"/>
          <w:szCs w:val="19"/>
        </w:rPr>
      </w:pPr>
      <w:r>
        <w:rPr>
          <w:rFonts w:hint="eastAsia" w:ascii="微软雅黑" w:hAnsi="微软雅黑" w:eastAsia="微软雅黑"/>
          <w:sz w:val="19"/>
          <w:szCs w:val="19"/>
        </w:rPr>
        <w:t>英语六级，可流畅阅读专业文献并进行日常商务交流。计算机二级（Python），熟练掌握Office办公软件，精通Photoshop图像处理与Premiere视频剪辑，能运用Python完成基础数据分析。热爱阅读商业管理书籍，坚持慢跑，积极参与行业交流，持续积累专业认知与人脉资源。</w:t>
      </w:r>
    </w:p>
    <w:sectPr>
      <w:pgSz w:w="11906" w:h="16838"/>
      <w:pgMar w:top="567" w:right="624" w:bottom="0" w:left="68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ucida Grande">
    <w:altName w:val="Courier New"/>
    <w:panose1 w:val="00000000000000000000"/>
    <w:charset w:val="00"/>
    <w:family w:val="swiss"/>
    <w:pitch w:val="default"/>
    <w:sig w:usb0="00000000" w:usb1="00000000" w:usb2="00000000" w:usb3="00000000" w:csb0="000001B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drawingGridHorizontalSpacing w:val="1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A5ZTgwYzllOTliZWE4ZDczMTY3ZjA0MjhmYWViNjQifQ=="/>
  </w:docVars>
  <w:rsids>
    <w:rsidRoot w:val="00FF1314"/>
    <w:rsid w:val="00000F33"/>
    <w:rsid w:val="00003EB1"/>
    <w:rsid w:val="000116A9"/>
    <w:rsid w:val="00012301"/>
    <w:rsid w:val="00012A8D"/>
    <w:rsid w:val="000138AC"/>
    <w:rsid w:val="00015B73"/>
    <w:rsid w:val="00020CC4"/>
    <w:rsid w:val="000213B7"/>
    <w:rsid w:val="00037CD9"/>
    <w:rsid w:val="00037E9D"/>
    <w:rsid w:val="0005176E"/>
    <w:rsid w:val="00052FE5"/>
    <w:rsid w:val="0005524F"/>
    <w:rsid w:val="0005760C"/>
    <w:rsid w:val="0006666A"/>
    <w:rsid w:val="00071171"/>
    <w:rsid w:val="00074436"/>
    <w:rsid w:val="0008294F"/>
    <w:rsid w:val="00082D9A"/>
    <w:rsid w:val="00083543"/>
    <w:rsid w:val="00083964"/>
    <w:rsid w:val="000906F4"/>
    <w:rsid w:val="0009369A"/>
    <w:rsid w:val="000A35B7"/>
    <w:rsid w:val="000A4785"/>
    <w:rsid w:val="000A5BD6"/>
    <w:rsid w:val="000B1E21"/>
    <w:rsid w:val="000B3D72"/>
    <w:rsid w:val="000C3625"/>
    <w:rsid w:val="000C5475"/>
    <w:rsid w:val="000C7A02"/>
    <w:rsid w:val="000D0CD2"/>
    <w:rsid w:val="000D4C04"/>
    <w:rsid w:val="000E0988"/>
    <w:rsid w:val="000E0D72"/>
    <w:rsid w:val="001015D2"/>
    <w:rsid w:val="00106541"/>
    <w:rsid w:val="00106EA1"/>
    <w:rsid w:val="00111F4B"/>
    <w:rsid w:val="00121DEB"/>
    <w:rsid w:val="0012645E"/>
    <w:rsid w:val="00131B4B"/>
    <w:rsid w:val="00135DCC"/>
    <w:rsid w:val="00137332"/>
    <w:rsid w:val="00140AB1"/>
    <w:rsid w:val="00141027"/>
    <w:rsid w:val="00143949"/>
    <w:rsid w:val="0015760B"/>
    <w:rsid w:val="00162DB5"/>
    <w:rsid w:val="0018476A"/>
    <w:rsid w:val="00185CD2"/>
    <w:rsid w:val="0018730D"/>
    <w:rsid w:val="0019316F"/>
    <w:rsid w:val="001957D7"/>
    <w:rsid w:val="00197613"/>
    <w:rsid w:val="001A44D4"/>
    <w:rsid w:val="001A4991"/>
    <w:rsid w:val="001B2CAD"/>
    <w:rsid w:val="001B541A"/>
    <w:rsid w:val="001D3F20"/>
    <w:rsid w:val="001D49FA"/>
    <w:rsid w:val="001E37EE"/>
    <w:rsid w:val="001F00EB"/>
    <w:rsid w:val="001F1772"/>
    <w:rsid w:val="001F5B53"/>
    <w:rsid w:val="002027E2"/>
    <w:rsid w:val="002100FD"/>
    <w:rsid w:val="00217190"/>
    <w:rsid w:val="0022148E"/>
    <w:rsid w:val="002359CC"/>
    <w:rsid w:val="00236B2E"/>
    <w:rsid w:val="002406ED"/>
    <w:rsid w:val="00244848"/>
    <w:rsid w:val="00246E96"/>
    <w:rsid w:val="002709FE"/>
    <w:rsid w:val="00274D69"/>
    <w:rsid w:val="00276FC2"/>
    <w:rsid w:val="002841ED"/>
    <w:rsid w:val="0028629F"/>
    <w:rsid w:val="00286FD6"/>
    <w:rsid w:val="00293962"/>
    <w:rsid w:val="002A3AE3"/>
    <w:rsid w:val="002B2C8D"/>
    <w:rsid w:val="002C1884"/>
    <w:rsid w:val="002C2B69"/>
    <w:rsid w:val="002E0DD3"/>
    <w:rsid w:val="002E441E"/>
    <w:rsid w:val="002E4884"/>
    <w:rsid w:val="002F10F0"/>
    <w:rsid w:val="002F30F7"/>
    <w:rsid w:val="00302179"/>
    <w:rsid w:val="003022AB"/>
    <w:rsid w:val="0030351D"/>
    <w:rsid w:val="00306DCB"/>
    <w:rsid w:val="00317F07"/>
    <w:rsid w:val="00321265"/>
    <w:rsid w:val="0032287B"/>
    <w:rsid w:val="00326B62"/>
    <w:rsid w:val="003427EC"/>
    <w:rsid w:val="00351356"/>
    <w:rsid w:val="00356E86"/>
    <w:rsid w:val="0036279D"/>
    <w:rsid w:val="00363214"/>
    <w:rsid w:val="0036465B"/>
    <w:rsid w:val="00367BF3"/>
    <w:rsid w:val="00371AE9"/>
    <w:rsid w:val="00387715"/>
    <w:rsid w:val="003A267B"/>
    <w:rsid w:val="003A5400"/>
    <w:rsid w:val="003E0765"/>
    <w:rsid w:val="003E3CE7"/>
    <w:rsid w:val="003F01FB"/>
    <w:rsid w:val="003F1FE0"/>
    <w:rsid w:val="003F4D3C"/>
    <w:rsid w:val="003F4FE8"/>
    <w:rsid w:val="003F7B88"/>
    <w:rsid w:val="003F7C29"/>
    <w:rsid w:val="00400767"/>
    <w:rsid w:val="00405587"/>
    <w:rsid w:val="00412B92"/>
    <w:rsid w:val="004234C3"/>
    <w:rsid w:val="0042513B"/>
    <w:rsid w:val="0042706C"/>
    <w:rsid w:val="004414BB"/>
    <w:rsid w:val="00444421"/>
    <w:rsid w:val="00450CA9"/>
    <w:rsid w:val="00454A55"/>
    <w:rsid w:val="0047387C"/>
    <w:rsid w:val="004755BA"/>
    <w:rsid w:val="00486223"/>
    <w:rsid w:val="004A71DB"/>
    <w:rsid w:val="004C6958"/>
    <w:rsid w:val="004D0187"/>
    <w:rsid w:val="004D3860"/>
    <w:rsid w:val="004E2A56"/>
    <w:rsid w:val="005116B3"/>
    <w:rsid w:val="005219F1"/>
    <w:rsid w:val="00527558"/>
    <w:rsid w:val="00537D3C"/>
    <w:rsid w:val="005465C8"/>
    <w:rsid w:val="00571179"/>
    <w:rsid w:val="00584767"/>
    <w:rsid w:val="00584EA5"/>
    <w:rsid w:val="00586FA6"/>
    <w:rsid w:val="005A7E86"/>
    <w:rsid w:val="005C633C"/>
    <w:rsid w:val="005E053D"/>
    <w:rsid w:val="005E1067"/>
    <w:rsid w:val="005E2F21"/>
    <w:rsid w:val="005F36DE"/>
    <w:rsid w:val="005F5834"/>
    <w:rsid w:val="00600296"/>
    <w:rsid w:val="00603472"/>
    <w:rsid w:val="006079F1"/>
    <w:rsid w:val="00607ACA"/>
    <w:rsid w:val="006202A8"/>
    <w:rsid w:val="0062109F"/>
    <w:rsid w:val="00622F1F"/>
    <w:rsid w:val="006353C5"/>
    <w:rsid w:val="00642CFF"/>
    <w:rsid w:val="00644B8F"/>
    <w:rsid w:val="006477C3"/>
    <w:rsid w:val="006615D1"/>
    <w:rsid w:val="00663967"/>
    <w:rsid w:val="00664ABC"/>
    <w:rsid w:val="00670973"/>
    <w:rsid w:val="006758D4"/>
    <w:rsid w:val="006766D4"/>
    <w:rsid w:val="006820D9"/>
    <w:rsid w:val="006842BD"/>
    <w:rsid w:val="00684859"/>
    <w:rsid w:val="0069135E"/>
    <w:rsid w:val="00691533"/>
    <w:rsid w:val="00697F98"/>
    <w:rsid w:val="006A4099"/>
    <w:rsid w:val="006A5CE4"/>
    <w:rsid w:val="006B0F38"/>
    <w:rsid w:val="006B2F9E"/>
    <w:rsid w:val="006C0A5A"/>
    <w:rsid w:val="006C15A9"/>
    <w:rsid w:val="006C3B06"/>
    <w:rsid w:val="006C6846"/>
    <w:rsid w:val="006C7166"/>
    <w:rsid w:val="006C7E1C"/>
    <w:rsid w:val="006F2CEB"/>
    <w:rsid w:val="007057D1"/>
    <w:rsid w:val="00705DA0"/>
    <w:rsid w:val="00712F91"/>
    <w:rsid w:val="00721D00"/>
    <w:rsid w:val="00735C66"/>
    <w:rsid w:val="00740599"/>
    <w:rsid w:val="00747F0D"/>
    <w:rsid w:val="00751BA0"/>
    <w:rsid w:val="0075569A"/>
    <w:rsid w:val="00762886"/>
    <w:rsid w:val="007669A8"/>
    <w:rsid w:val="0079531D"/>
    <w:rsid w:val="007B1F7E"/>
    <w:rsid w:val="007B2719"/>
    <w:rsid w:val="007B2D0A"/>
    <w:rsid w:val="007C108F"/>
    <w:rsid w:val="007C2788"/>
    <w:rsid w:val="007D09E5"/>
    <w:rsid w:val="007D3C05"/>
    <w:rsid w:val="007D53B0"/>
    <w:rsid w:val="007E760A"/>
    <w:rsid w:val="00801D7B"/>
    <w:rsid w:val="008105C4"/>
    <w:rsid w:val="00811B55"/>
    <w:rsid w:val="00813E3A"/>
    <w:rsid w:val="00815BEF"/>
    <w:rsid w:val="008178E2"/>
    <w:rsid w:val="00820D5D"/>
    <w:rsid w:val="0082567A"/>
    <w:rsid w:val="008333CA"/>
    <w:rsid w:val="008346D8"/>
    <w:rsid w:val="00837785"/>
    <w:rsid w:val="0084051A"/>
    <w:rsid w:val="0084259B"/>
    <w:rsid w:val="00842C15"/>
    <w:rsid w:val="00846C6E"/>
    <w:rsid w:val="008502C9"/>
    <w:rsid w:val="00861351"/>
    <w:rsid w:val="00864C6E"/>
    <w:rsid w:val="008653FE"/>
    <w:rsid w:val="0087141A"/>
    <w:rsid w:val="00872215"/>
    <w:rsid w:val="008B4FAC"/>
    <w:rsid w:val="008B5E04"/>
    <w:rsid w:val="008B6DCE"/>
    <w:rsid w:val="008B77CE"/>
    <w:rsid w:val="008D32AA"/>
    <w:rsid w:val="008D5D66"/>
    <w:rsid w:val="008D5DC6"/>
    <w:rsid w:val="008F0CE6"/>
    <w:rsid w:val="008F2C40"/>
    <w:rsid w:val="008F4566"/>
    <w:rsid w:val="008F4FE8"/>
    <w:rsid w:val="0090402D"/>
    <w:rsid w:val="00906704"/>
    <w:rsid w:val="009121F2"/>
    <w:rsid w:val="0092137A"/>
    <w:rsid w:val="0092566D"/>
    <w:rsid w:val="009335E2"/>
    <w:rsid w:val="009368B6"/>
    <w:rsid w:val="00952CFF"/>
    <w:rsid w:val="0096007A"/>
    <w:rsid w:val="009659EC"/>
    <w:rsid w:val="0098003E"/>
    <w:rsid w:val="00984949"/>
    <w:rsid w:val="0099044B"/>
    <w:rsid w:val="00995196"/>
    <w:rsid w:val="009A26D0"/>
    <w:rsid w:val="009A5FF2"/>
    <w:rsid w:val="009B0E71"/>
    <w:rsid w:val="009C4E37"/>
    <w:rsid w:val="009D3071"/>
    <w:rsid w:val="009E2C01"/>
    <w:rsid w:val="009E6A85"/>
    <w:rsid w:val="009F3B83"/>
    <w:rsid w:val="009F6C57"/>
    <w:rsid w:val="00A06AB7"/>
    <w:rsid w:val="00A1664E"/>
    <w:rsid w:val="00A20ED7"/>
    <w:rsid w:val="00A30C5F"/>
    <w:rsid w:val="00A3687D"/>
    <w:rsid w:val="00A44F88"/>
    <w:rsid w:val="00A64A15"/>
    <w:rsid w:val="00A7592E"/>
    <w:rsid w:val="00A767D2"/>
    <w:rsid w:val="00A76BF1"/>
    <w:rsid w:val="00A84434"/>
    <w:rsid w:val="00A966D7"/>
    <w:rsid w:val="00AA24A5"/>
    <w:rsid w:val="00AA5BE6"/>
    <w:rsid w:val="00AA5DFF"/>
    <w:rsid w:val="00AA7E00"/>
    <w:rsid w:val="00AB3319"/>
    <w:rsid w:val="00AB36F5"/>
    <w:rsid w:val="00AB4FA1"/>
    <w:rsid w:val="00AD7EB9"/>
    <w:rsid w:val="00AE4B8E"/>
    <w:rsid w:val="00AE72D6"/>
    <w:rsid w:val="00AF4535"/>
    <w:rsid w:val="00B0040F"/>
    <w:rsid w:val="00B075B3"/>
    <w:rsid w:val="00B1299C"/>
    <w:rsid w:val="00B14E33"/>
    <w:rsid w:val="00B269FC"/>
    <w:rsid w:val="00B319D2"/>
    <w:rsid w:val="00B40A0E"/>
    <w:rsid w:val="00B53CA8"/>
    <w:rsid w:val="00B613F3"/>
    <w:rsid w:val="00B71685"/>
    <w:rsid w:val="00B745E0"/>
    <w:rsid w:val="00B77660"/>
    <w:rsid w:val="00BA04FC"/>
    <w:rsid w:val="00BA4BEC"/>
    <w:rsid w:val="00BA5D19"/>
    <w:rsid w:val="00BB16DD"/>
    <w:rsid w:val="00BB7279"/>
    <w:rsid w:val="00BB73F6"/>
    <w:rsid w:val="00BC3F2D"/>
    <w:rsid w:val="00BD034F"/>
    <w:rsid w:val="00BE47C6"/>
    <w:rsid w:val="00BE7DA6"/>
    <w:rsid w:val="00BF16B7"/>
    <w:rsid w:val="00BF54FD"/>
    <w:rsid w:val="00C06AFD"/>
    <w:rsid w:val="00C16E48"/>
    <w:rsid w:val="00C17C39"/>
    <w:rsid w:val="00C234C8"/>
    <w:rsid w:val="00C242EE"/>
    <w:rsid w:val="00C308DD"/>
    <w:rsid w:val="00C32001"/>
    <w:rsid w:val="00C33855"/>
    <w:rsid w:val="00C37DD0"/>
    <w:rsid w:val="00C40C6D"/>
    <w:rsid w:val="00C42C63"/>
    <w:rsid w:val="00C560AC"/>
    <w:rsid w:val="00C61EE6"/>
    <w:rsid w:val="00C751C9"/>
    <w:rsid w:val="00C77A50"/>
    <w:rsid w:val="00C875EA"/>
    <w:rsid w:val="00C975CD"/>
    <w:rsid w:val="00CA532C"/>
    <w:rsid w:val="00CB64E5"/>
    <w:rsid w:val="00CC5AC9"/>
    <w:rsid w:val="00CD343C"/>
    <w:rsid w:val="00CD4E14"/>
    <w:rsid w:val="00CD5116"/>
    <w:rsid w:val="00CD62AA"/>
    <w:rsid w:val="00CD78E0"/>
    <w:rsid w:val="00CE5487"/>
    <w:rsid w:val="00CE56B4"/>
    <w:rsid w:val="00CF6ADB"/>
    <w:rsid w:val="00D030BD"/>
    <w:rsid w:val="00D06C0F"/>
    <w:rsid w:val="00D1459D"/>
    <w:rsid w:val="00D23409"/>
    <w:rsid w:val="00D34602"/>
    <w:rsid w:val="00D666C4"/>
    <w:rsid w:val="00D67DE0"/>
    <w:rsid w:val="00D71D20"/>
    <w:rsid w:val="00D73213"/>
    <w:rsid w:val="00D74D31"/>
    <w:rsid w:val="00D8713B"/>
    <w:rsid w:val="00D97C3D"/>
    <w:rsid w:val="00DA3871"/>
    <w:rsid w:val="00DA50F8"/>
    <w:rsid w:val="00DA586A"/>
    <w:rsid w:val="00DB411D"/>
    <w:rsid w:val="00DC7BBD"/>
    <w:rsid w:val="00DD0097"/>
    <w:rsid w:val="00DE6016"/>
    <w:rsid w:val="00DF3B62"/>
    <w:rsid w:val="00DF78D0"/>
    <w:rsid w:val="00E01553"/>
    <w:rsid w:val="00E02FD0"/>
    <w:rsid w:val="00E049D1"/>
    <w:rsid w:val="00E14F31"/>
    <w:rsid w:val="00E21F10"/>
    <w:rsid w:val="00E225CF"/>
    <w:rsid w:val="00E2433B"/>
    <w:rsid w:val="00E306C8"/>
    <w:rsid w:val="00E34151"/>
    <w:rsid w:val="00E34551"/>
    <w:rsid w:val="00E549B5"/>
    <w:rsid w:val="00E565E2"/>
    <w:rsid w:val="00E6369A"/>
    <w:rsid w:val="00E7137C"/>
    <w:rsid w:val="00E74E9D"/>
    <w:rsid w:val="00E838A9"/>
    <w:rsid w:val="00E91E62"/>
    <w:rsid w:val="00E93622"/>
    <w:rsid w:val="00EA151D"/>
    <w:rsid w:val="00EA7D5D"/>
    <w:rsid w:val="00EC0456"/>
    <w:rsid w:val="00EC4EAE"/>
    <w:rsid w:val="00EC6106"/>
    <w:rsid w:val="00ED05A4"/>
    <w:rsid w:val="00ED6DB9"/>
    <w:rsid w:val="00EF275B"/>
    <w:rsid w:val="00EF3B9B"/>
    <w:rsid w:val="00F01807"/>
    <w:rsid w:val="00F040EF"/>
    <w:rsid w:val="00F1731D"/>
    <w:rsid w:val="00F2112A"/>
    <w:rsid w:val="00F334B6"/>
    <w:rsid w:val="00F341CB"/>
    <w:rsid w:val="00F45C7D"/>
    <w:rsid w:val="00F50207"/>
    <w:rsid w:val="00F5440A"/>
    <w:rsid w:val="00F602BA"/>
    <w:rsid w:val="00F6304F"/>
    <w:rsid w:val="00F86DCE"/>
    <w:rsid w:val="00F872B2"/>
    <w:rsid w:val="00F87D3E"/>
    <w:rsid w:val="00F97027"/>
    <w:rsid w:val="00FA0895"/>
    <w:rsid w:val="00FA6C7D"/>
    <w:rsid w:val="00FB0651"/>
    <w:rsid w:val="00FB5F14"/>
    <w:rsid w:val="00FC6265"/>
    <w:rsid w:val="00FC665E"/>
    <w:rsid w:val="00FD074B"/>
    <w:rsid w:val="00FD1953"/>
    <w:rsid w:val="00FD4647"/>
    <w:rsid w:val="00FF1314"/>
    <w:rsid w:val="00FF442E"/>
    <w:rsid w:val="00FF4885"/>
    <w:rsid w:val="00FF5C19"/>
    <w:rsid w:val="0C1D4EF1"/>
    <w:rsid w:val="0D1E6150"/>
    <w:rsid w:val="0D886F89"/>
    <w:rsid w:val="154F35AD"/>
    <w:rsid w:val="15A27BB7"/>
    <w:rsid w:val="1892293C"/>
    <w:rsid w:val="18B4409B"/>
    <w:rsid w:val="198112FD"/>
    <w:rsid w:val="1BAF7FB0"/>
    <w:rsid w:val="1EB00CC1"/>
    <w:rsid w:val="1F484795"/>
    <w:rsid w:val="23FB0003"/>
    <w:rsid w:val="292A205B"/>
    <w:rsid w:val="2F9718C9"/>
    <w:rsid w:val="2FD51655"/>
    <w:rsid w:val="32252889"/>
    <w:rsid w:val="34F21D66"/>
    <w:rsid w:val="394231D4"/>
    <w:rsid w:val="3D8E659A"/>
    <w:rsid w:val="3DCB367F"/>
    <w:rsid w:val="40105E0E"/>
    <w:rsid w:val="414729E2"/>
    <w:rsid w:val="57191A01"/>
    <w:rsid w:val="5B8A012A"/>
    <w:rsid w:val="65BE4913"/>
    <w:rsid w:val="694F6550"/>
    <w:rsid w:val="6F6C0BF8"/>
    <w:rsid w:val="72153188"/>
    <w:rsid w:val="788E5E15"/>
    <w:rsid w:val="79007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rFonts w:ascii="Lucida Grande" w:hAnsi="Lucida Grande" w:cs="Lucida Grande"/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320"/>
        <w:tab w:val="right" w:pos="8640"/>
      </w:tabs>
    </w:pPr>
  </w:style>
  <w:style w:type="paragraph" w:styleId="4">
    <w:name w:val="header"/>
    <w:basedOn w:val="1"/>
    <w:qFormat/>
    <w:uiPriority w:val="0"/>
    <w:pPr>
      <w:tabs>
        <w:tab w:val="center" w:pos="4320"/>
        <w:tab w:val="right" w:pos="8640"/>
      </w:tabs>
    </w:p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8">
    <w:name w:val="Resume Align Right"/>
    <w:basedOn w:val="1"/>
    <w:qFormat/>
    <w:uiPriority w:val="0"/>
    <w:pPr>
      <w:tabs>
        <w:tab w:val="right" w:pos="10080"/>
      </w:tabs>
    </w:p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批注框文本 字符"/>
    <w:basedOn w:val="6"/>
    <w:link w:val="2"/>
    <w:semiHidden/>
    <w:qFormat/>
    <w:uiPriority w:val="99"/>
    <w:rPr>
      <w:rFonts w:ascii="Lucida Grande" w:hAnsi="Lucida Grande" w:cs="Lucida Grande"/>
      <w:sz w:val="18"/>
      <w:szCs w:val="18"/>
    </w:rPr>
  </w:style>
  <w:style w:type="character" w:customStyle="1" w:styleId="11">
    <w:name w:val="未处理的提及1"/>
    <w:basedOn w:val="6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2">
    <w:name w:val="msolistparagraph"/>
    <w:basedOn w:val="1"/>
    <w:qFormat/>
    <w:uiPriority w:val="0"/>
    <w:pPr>
      <w:widowControl w:val="0"/>
      <w:autoSpaceDE w:val="0"/>
      <w:autoSpaceDN w:val="0"/>
      <w:spacing w:before="153"/>
      <w:ind w:left="2140" w:hanging="421"/>
    </w:pPr>
    <w:rPr>
      <w:rFonts w:hint="eastAsia" w:ascii="微软雅黑" w:hAnsi="微软雅黑" w:eastAsia="微软雅黑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svg"/><Relationship Id="rId7" Type="http://schemas.openxmlformats.org/officeDocument/2006/relationships/image" Target="media/image4.png"/><Relationship Id="rId6" Type="http://schemas.openxmlformats.org/officeDocument/2006/relationships/image" Target="media/image3.sv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1.svg"/><Relationship Id="rId13" Type="http://schemas.openxmlformats.org/officeDocument/2006/relationships/image" Target="media/image10.png"/><Relationship Id="rId12" Type="http://schemas.openxmlformats.org/officeDocument/2006/relationships/image" Target="media/image9.svg"/><Relationship Id="rId11" Type="http://schemas.openxmlformats.org/officeDocument/2006/relationships/image" Target="media/image8.png"/><Relationship Id="rId10" Type="http://schemas.openxmlformats.org/officeDocument/2006/relationships/image" Target="media/image7.sv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MLASeventhEditionOfficeOnline.xsl" StyleName="MLA" Version="7"/>
</file>

<file path=customXml/itemProps1.xml><?xml version="1.0" encoding="utf-8"?>
<ds:datastoreItem xmlns:ds="http://schemas.openxmlformats.org/officeDocument/2006/customXml" ds:itemID="{5F710F94-3A95-405D-8648-8B72E75EE35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 Corporation</Company>
  <Pages>1</Pages>
  <Words>1208</Words>
  <Characters>1418</Characters>
  <Lines>19</Lines>
  <Paragraphs>5</Paragraphs>
  <TotalTime>0</TotalTime>
  <ScaleCrop>false</ScaleCrop>
  <LinksUpToDate>false</LinksUpToDate>
  <CharactersWithSpaces>2248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2020-10-04T06:19:00Z</dcterms:created>
  <dc:creator>Resume Editing</dc:creator>
  <dc:description>李世峰Frank</dc:description>
  <cp:lastModifiedBy>WPS_201530057</cp:lastModifiedBy>
  <cp:lastPrinted>2020-07-30T02:45:00Z</cp:lastPrinted>
  <dcterms:modified xsi:type="dcterms:W3CDTF">2026-04-09T07:48:39Z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866370F8E5E44B2F9E5574EFE519B42B_13</vt:lpwstr>
  </property>
  <property fmtid="{D5CDD505-2E9C-101B-9397-08002B2CF9AE}" pid="4" name="KSOTemplateDocerSaveRecord">
    <vt:lpwstr>eyJoZGlkIjoiOWFhYjdmNjU3OGEyMmU2YjgyNzA3MTRjYjkzMjBkMDQiLCJ1c2VySWQiOiIyMDE1MzAwNTcifQ==</vt:lpwstr>
  </property>
</Properties>
</file>